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31141A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1141A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9C635D">
        <w:rPr>
          <w:rFonts w:cs="Arial"/>
          <w:b/>
          <w:i/>
          <w:sz w:val="18"/>
          <w:szCs w:val="18"/>
          <w:lang w:val="en-ZA"/>
        </w:rPr>
        <w:t>LIMITED</w:t>
      </w:r>
      <w:r w:rsidR="009C635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SYN932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C635D" w:rsidRDefault="007F4679" w:rsidP="009C635D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C635D">
        <w:rPr>
          <w:rFonts w:cs="Arial"/>
          <w:b/>
          <w:lang w:val="en-GB"/>
        </w:rPr>
        <w:t xml:space="preserve">Revolving </w:t>
      </w:r>
      <w:r w:rsidR="009C635D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9C635D">
        <w:rPr>
          <w:rFonts w:cs="Arial"/>
          <w:b/>
          <w:bCs/>
          <w:lang w:val="en-GB"/>
        </w:rPr>
        <w:t>Nedbank</w:t>
      </w:r>
      <w:proofErr w:type="spellEnd"/>
      <w:r w:rsidR="009C635D">
        <w:rPr>
          <w:rFonts w:cs="Arial"/>
          <w:b/>
          <w:bCs/>
          <w:lang w:val="en-GB"/>
        </w:rPr>
        <w:t xml:space="preserve"> Limited (“</w:t>
      </w:r>
      <w:proofErr w:type="spellStart"/>
      <w:r w:rsidR="009C635D">
        <w:rPr>
          <w:rFonts w:cs="Arial"/>
          <w:b/>
          <w:bCs/>
          <w:lang w:val="en-GB"/>
        </w:rPr>
        <w:t>Nedbank</w:t>
      </w:r>
      <w:proofErr w:type="spellEnd"/>
      <w:r w:rsidR="009C635D">
        <w:rPr>
          <w:rFonts w:cs="Arial"/>
          <w:b/>
          <w:bCs/>
          <w:lang w:val="en-GB"/>
        </w:rPr>
        <w:t>”)</w:t>
      </w:r>
      <w:r w:rsidR="009C635D"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9C635D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1141A">
        <w:rPr>
          <w:rFonts w:cs="Arial"/>
          <w:sz w:val="18"/>
          <w:szCs w:val="18"/>
          <w:lang w:val="en-ZA"/>
        </w:rPr>
        <w:t>R   4,998,000,000.00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79,000,000.00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1141A">
        <w:rPr>
          <w:rFonts w:cs="Arial"/>
          <w:sz w:val="18"/>
          <w:szCs w:val="18"/>
          <w:lang w:val="en-ZA"/>
        </w:rPr>
        <w:t>R 78,646,328.60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C635D">
        <w:rPr>
          <w:rFonts w:cs="Arial"/>
          <w:b/>
          <w:sz w:val="18"/>
          <w:szCs w:val="18"/>
          <w:lang w:val="en-ZA"/>
        </w:rPr>
        <w:t>Indicator</w:t>
      </w:r>
      <w:r w:rsidR="009C635D">
        <w:rPr>
          <w:rFonts w:cs="Arial"/>
          <w:b/>
          <w:sz w:val="18"/>
          <w:szCs w:val="18"/>
          <w:lang w:val="en-ZA"/>
        </w:rPr>
        <w:tab/>
      </w:r>
      <w:r w:rsidR="009C635D" w:rsidRPr="009C635D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</w:t>
      </w:r>
      <w:r w:rsidR="009C635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</w:t>
      </w:r>
      <w:r w:rsidR="009C635D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</w:t>
      </w:r>
      <w:r w:rsidR="009C635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ZAG000097346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C635D" w:rsidRDefault="009C635D" w:rsidP="009C635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9C635D" w:rsidRDefault="009C635D" w:rsidP="009C635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9C635D" w:rsidRDefault="009C635D" w:rsidP="009C635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9C635D" w:rsidRDefault="009C635D" w:rsidP="009C635D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lang w:val="nb-NO"/>
        </w:rPr>
        <w:lastRenderedPageBreak/>
        <w:t>Mr. Diboko Ledwaba</w:t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  <w:t xml:space="preserve"> JSE</w:t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  <w:t xml:space="preserve">       (011) 520 7222</w:t>
      </w:r>
      <w:r>
        <w:rPr>
          <w:rFonts w:eastAsia="Times New Roman" w:cs="Arial"/>
          <w:lang w:val="nb-NO"/>
        </w:rPr>
        <w:tab/>
        <w:t> 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1141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1141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141A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635D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E0193A-81C4-4F1A-B04B-F80B4388B120}"/>
</file>

<file path=customXml/itemProps2.xml><?xml version="1.0" encoding="utf-8"?>
<ds:datastoreItem xmlns:ds="http://schemas.openxmlformats.org/officeDocument/2006/customXml" ds:itemID="{4599E7C6-3F0B-4F14-9024-D0EA20C9D0DA}"/>
</file>

<file path=customXml/itemProps3.xml><?xml version="1.0" encoding="utf-8"?>
<ds:datastoreItem xmlns:ds="http://schemas.openxmlformats.org/officeDocument/2006/customXml" ds:itemID="{892E5CB8-5872-4A1E-8143-8961524CDE7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188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Listing-SYN932-19Jul2012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2012-07-19T07:37:00Z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